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DD1E" w14:textId="77777777" w:rsidR="008A2FA4" w:rsidRPr="008A2FA4" w:rsidRDefault="008A2FA4">
      <w:pPr>
        <w:rPr>
          <w:sz w:val="4"/>
          <w:szCs w:val="4"/>
        </w:rPr>
      </w:pP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9720"/>
      </w:tblGrid>
      <w:tr w:rsidR="00813157" w14:paraId="5ADA7D5A" w14:textId="77777777" w:rsidTr="00402CC5">
        <w:trPr>
          <w:trHeight w:val="1450"/>
        </w:trPr>
        <w:tc>
          <w:tcPr>
            <w:tcW w:w="1728" w:type="dxa"/>
          </w:tcPr>
          <w:p w14:paraId="78ED9778" w14:textId="77777777" w:rsidR="00813157" w:rsidRPr="00402CC5" w:rsidRDefault="00813157" w:rsidP="00402CC5">
            <w:pPr>
              <w:jc w:val="center"/>
              <w:rPr>
                <w:sz w:val="16"/>
                <w:szCs w:val="16"/>
              </w:rPr>
            </w:pPr>
            <w:r>
              <w:br/>
            </w:r>
            <w:r w:rsidR="00452039">
              <w:rPr>
                <w:noProof/>
                <w:lang w:eastAsia="en-US"/>
              </w:rPr>
              <w:drawing>
                <wp:inline distT="0" distB="0" distL="0" distR="0" wp14:anchorId="54688480" wp14:editId="48B00E82">
                  <wp:extent cx="777240" cy="784860"/>
                  <wp:effectExtent l="0" t="0" r="3810" b="0"/>
                  <wp:docPr id="2" name="Picture 2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14:paraId="4DD8D30D" w14:textId="77777777" w:rsidR="00F234F8" w:rsidRPr="00402CC5" w:rsidRDefault="00F234F8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20"/>
                <w:szCs w:val="20"/>
              </w:rPr>
            </w:pPr>
          </w:p>
          <w:p w14:paraId="12256853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32"/>
                <w:szCs w:val="32"/>
              </w:rPr>
            </w:pPr>
            <w:r w:rsidRPr="00402CC5">
              <w:rPr>
                <w:rFonts w:ascii="Calibri" w:hAnsi="Calibri"/>
                <w:sz w:val="32"/>
                <w:szCs w:val="32"/>
              </w:rPr>
              <w:t xml:space="preserve">Notice of </w:t>
            </w:r>
            <w:r w:rsidR="00305752">
              <w:rPr>
                <w:rFonts w:ascii="Calibri" w:hAnsi="Calibri"/>
                <w:sz w:val="32"/>
                <w:szCs w:val="32"/>
              </w:rPr>
              <w:t xml:space="preserve">Method of </w:t>
            </w:r>
            <w:r w:rsidR="00580D1A">
              <w:rPr>
                <w:rFonts w:ascii="Calibri" w:hAnsi="Calibri"/>
                <w:sz w:val="32"/>
                <w:szCs w:val="32"/>
              </w:rPr>
              <w:t>Counting Absentee Ballots</w:t>
            </w:r>
          </w:p>
          <w:p w14:paraId="40200062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4"/>
                <w:szCs w:val="4"/>
              </w:rPr>
            </w:pPr>
          </w:p>
          <w:p w14:paraId="26BB8D57" w14:textId="77777777" w:rsidR="002C191E" w:rsidRPr="00402CC5" w:rsidRDefault="002C191E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8"/>
                <w:szCs w:val="12"/>
              </w:rPr>
            </w:pPr>
          </w:p>
          <w:p w14:paraId="5A2865E9" w14:textId="77777777" w:rsidR="001E32DB" w:rsidRPr="001E32DB" w:rsidRDefault="001E32DB" w:rsidP="00AE497A">
            <w:pPr>
              <w:tabs>
                <w:tab w:val="center" w:pos="5917"/>
              </w:tabs>
              <w:rPr>
                <w:rFonts w:ascii="Calibri" w:hAnsi="Calibri"/>
                <w:sz w:val="10"/>
                <w:szCs w:val="26"/>
              </w:rPr>
            </w:pPr>
          </w:p>
        </w:tc>
      </w:tr>
      <w:tr w:rsidR="00813157" w:rsidRPr="00402CC5" w14:paraId="427CC5C1" w14:textId="77777777" w:rsidTr="00402CC5">
        <w:trPr>
          <w:trHeight w:val="242"/>
        </w:trPr>
        <w:tc>
          <w:tcPr>
            <w:tcW w:w="11448" w:type="dxa"/>
            <w:gridSpan w:val="2"/>
            <w:shd w:val="clear" w:color="auto" w:fill="CCCCCC"/>
          </w:tcPr>
          <w:p w14:paraId="0B07BA25" w14:textId="5BD12439" w:rsidR="00813157" w:rsidRPr="00402CC5" w:rsidRDefault="00813157" w:rsidP="00056C2C">
            <w:pPr>
              <w:rPr>
                <w:rFonts w:ascii="Calibri" w:hAnsi="Calibri"/>
                <w:caps/>
                <w:sz w:val="16"/>
                <w:szCs w:val="16"/>
              </w:rPr>
            </w:pPr>
          </w:p>
        </w:tc>
      </w:tr>
    </w:tbl>
    <w:p w14:paraId="47BB4C50" w14:textId="77777777" w:rsidR="00415A32" w:rsidRDefault="00415A32" w:rsidP="002F69E9">
      <w:pPr>
        <w:rPr>
          <w:rFonts w:ascii="Calibri" w:hAnsi="Calibri"/>
          <w:sz w:val="10"/>
          <w:szCs w:val="10"/>
          <w:shd w:val="clear" w:color="auto" w:fill="CCCCCC"/>
        </w:rPr>
      </w:pPr>
    </w:p>
    <w:p w14:paraId="776B72AC" w14:textId="77777777" w:rsidR="00F9118C" w:rsidRDefault="00F9118C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b/>
          <w:sz w:val="20"/>
          <w:szCs w:val="20"/>
        </w:rPr>
      </w:pPr>
    </w:p>
    <w:p w14:paraId="701B39FA" w14:textId="1979D300" w:rsidR="001E32DB" w:rsidRDefault="00F9118C" w:rsidP="00EC4F73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Absentee ballots will be publicly counted on election day </w:t>
      </w:r>
      <w:r w:rsidR="00A9199C">
        <w:rPr>
          <w:rFonts w:ascii="Calibri" w:hAnsi="Calibri"/>
          <w:sz w:val="20"/>
          <w:szCs w:val="20"/>
        </w:rPr>
        <w:t xml:space="preserve">starting at </w:t>
      </w:r>
      <w:r w:rsidR="00C73570">
        <w:rPr>
          <w:rFonts w:ascii="Calibri" w:hAnsi="Calibri"/>
          <w:sz w:val="20"/>
          <w:szCs w:val="20"/>
        </w:rPr>
        <w:t xml:space="preserve">12:00 </w:t>
      </w:r>
      <w:r w:rsidR="00A9199C">
        <w:rPr>
          <w:rFonts w:ascii="Calibri" w:hAnsi="Calibri"/>
          <w:sz w:val="20"/>
          <w:szCs w:val="20"/>
        </w:rPr>
        <w:t xml:space="preserve">p.m. </w:t>
      </w:r>
      <w:r>
        <w:rPr>
          <w:rFonts w:ascii="Calibri" w:hAnsi="Calibri"/>
          <w:sz w:val="20"/>
          <w:szCs w:val="20"/>
        </w:rPr>
        <w:t>at the following location(s)</w:t>
      </w:r>
      <w:r w:rsidR="00A9199C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="00C73570">
        <w:rPr>
          <w:rFonts w:ascii="Calibri" w:hAnsi="Calibri"/>
          <w:sz w:val="20"/>
          <w:szCs w:val="20"/>
        </w:rPr>
        <w:t>Musselshell County Court House, 506 Main Street, Roundup MT 59072</w:t>
      </w:r>
      <w:r w:rsidR="001E32D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BB7891">
        <w:rPr>
          <w:rFonts w:ascii="Calibri" w:hAnsi="Calibri"/>
          <w:sz w:val="20"/>
          <w:szCs w:val="20"/>
        </w:rPr>
        <w:t xml:space="preserve">as specified in </w:t>
      </w:r>
      <w:hyperlink r:id="rId7" w:history="1">
        <w:r w:rsidR="00BB7891" w:rsidRPr="00BB7891">
          <w:rPr>
            <w:rStyle w:val="Hyperlink"/>
            <w:rFonts w:ascii="Calibri" w:hAnsi="Calibri"/>
            <w:sz w:val="20"/>
            <w:szCs w:val="20"/>
          </w:rPr>
          <w:t>13-15-201</w:t>
        </w:r>
      </w:hyperlink>
      <w:r w:rsidR="00BB7891">
        <w:rPr>
          <w:rFonts w:ascii="Calibri" w:hAnsi="Calibri"/>
          <w:sz w:val="20"/>
          <w:szCs w:val="20"/>
        </w:rPr>
        <w:t xml:space="preserve">, MCA, </w:t>
      </w:r>
      <w:r w:rsidR="00EC6A55">
        <w:rPr>
          <w:rFonts w:ascii="Calibri" w:hAnsi="Calibri"/>
          <w:sz w:val="20"/>
          <w:szCs w:val="20"/>
        </w:rPr>
        <w:t>by the following method(s)</w:t>
      </w:r>
      <w:r w:rsidR="00242A18">
        <w:rPr>
          <w:rFonts w:ascii="Calibri" w:hAnsi="Calibri"/>
          <w:sz w:val="20"/>
          <w:szCs w:val="20"/>
        </w:rPr>
        <w:t>:</w:t>
      </w:r>
      <w:r w:rsidR="00EC6A55">
        <w:rPr>
          <w:rFonts w:ascii="Calibri" w:hAnsi="Calibri"/>
          <w:sz w:val="20"/>
          <w:szCs w:val="20"/>
        </w:rPr>
        <w:t xml:space="preserve"> </w:t>
      </w:r>
    </w:p>
    <w:p w14:paraId="1B8DE174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C98EA3C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count</w:t>
      </w:r>
      <w:r w:rsidR="007507AC">
        <w:rPr>
          <w:rFonts w:ascii="Calibri" w:hAnsi="Calibri"/>
          <w:sz w:val="20"/>
          <w:szCs w:val="20"/>
        </w:rPr>
        <w:t>ing</w:t>
      </w:r>
      <w:r w:rsidR="00CD5BB4">
        <w:rPr>
          <w:rFonts w:ascii="Calibri" w:hAnsi="Calibri"/>
          <w:sz w:val="20"/>
          <w:szCs w:val="20"/>
        </w:rPr>
        <w:t xml:space="preserve"> by a voting system</w:t>
      </w:r>
    </w:p>
    <w:p w14:paraId="015ED7EB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1744415F" w14:textId="77777777" w:rsidR="00242A18" w:rsidRDefault="00242A18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EC4F73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 xml:space="preserve">election judges appointed to </w:t>
      </w:r>
      <w:r w:rsidR="00BB7891">
        <w:rPr>
          <w:rFonts w:ascii="Calibri" w:hAnsi="Calibri"/>
          <w:sz w:val="20"/>
          <w:szCs w:val="20"/>
        </w:rPr>
        <w:t>count absentee ballots</w:t>
      </w:r>
    </w:p>
    <w:p w14:paraId="308CAA9F" w14:textId="77777777" w:rsidR="00242A18" w:rsidRDefault="00242A18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1F7A7470" w14:textId="72DB22C0" w:rsidR="00242A18" w:rsidRDefault="00F9118C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242A18" w:rsidRPr="00580D1A">
        <w:rPr>
          <w:rFonts w:ascii="Calibri" w:hAnsi="Calibri"/>
          <w:sz w:val="20"/>
          <w:szCs w:val="20"/>
        </w:rPr>
        <w:t xml:space="preserve">Any person observing the procedures of the count must be sequestered with the board until the polls are closed and is required to </w:t>
      </w:r>
      <w:r w:rsidR="00242A18" w:rsidRPr="00DD798D">
        <w:rPr>
          <w:rFonts w:ascii="Calibri" w:hAnsi="Calibri"/>
          <w:sz w:val="20"/>
          <w:szCs w:val="20"/>
        </w:rPr>
        <w:t xml:space="preserve">take the oath provided in </w:t>
      </w:r>
      <w:hyperlink r:id="rId8" w:history="1">
        <w:r w:rsidR="007507AC" w:rsidRPr="00857D27">
          <w:rPr>
            <w:rStyle w:val="Hyperlink"/>
            <w:rFonts w:ascii="Calibri" w:hAnsi="Calibri"/>
            <w:sz w:val="20"/>
            <w:szCs w:val="20"/>
          </w:rPr>
          <w:t>13-15-</w:t>
        </w:r>
        <w:r w:rsidR="00664D73">
          <w:rPr>
            <w:rStyle w:val="Hyperlink"/>
            <w:rFonts w:ascii="Calibri" w:hAnsi="Calibri"/>
            <w:sz w:val="20"/>
            <w:szCs w:val="20"/>
          </w:rPr>
          <w:t>207</w:t>
        </w:r>
      </w:hyperlink>
      <w:r w:rsidR="00242A18" w:rsidRPr="00DD798D">
        <w:rPr>
          <w:rFonts w:ascii="Calibri" w:hAnsi="Calibri"/>
          <w:sz w:val="20"/>
          <w:szCs w:val="20"/>
        </w:rPr>
        <w:t>(4), MCA.</w:t>
      </w:r>
    </w:p>
    <w:p w14:paraId="6369EEA6" w14:textId="77777777" w:rsidR="00F9118C" w:rsidRDefault="00F9118C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71F534F0" w14:textId="77777777" w:rsidR="00216EC2" w:rsidRDefault="00216EC2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6FCC4D6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A18241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B2CE10A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3C22B4D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B040DAE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58D847B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1204C5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F1D371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ED64703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D6F350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E5124F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A038A5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4DE31E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B2E052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F894C0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3136FA9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25376BD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A30BE7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B06DCC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14F9A92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5E9D7A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47035BB7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E255D8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041B8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CA1F97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ED279E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115D84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E17DE3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B48819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D5EFA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590D2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015A5F53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sectPr w:rsidR="001E32DB" w:rsidSect="00F1385C">
      <w:footerReference w:type="default" r:id="rId9"/>
      <w:pgSz w:w="12240" w:h="15840"/>
      <w:pgMar w:top="317" w:right="720" w:bottom="216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A9EF" w14:textId="77777777" w:rsidR="008565D5" w:rsidRDefault="008565D5">
      <w:r>
        <w:separator/>
      </w:r>
    </w:p>
  </w:endnote>
  <w:endnote w:type="continuationSeparator" w:id="0">
    <w:p w14:paraId="2CCDCE02" w14:textId="77777777" w:rsidR="008565D5" w:rsidRDefault="008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DFCC" w14:textId="77777777" w:rsidR="004A6C70" w:rsidRDefault="004A6C70" w:rsidP="002F69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77F5" w14:textId="77777777" w:rsidR="008565D5" w:rsidRDefault="008565D5">
      <w:r>
        <w:separator/>
      </w:r>
    </w:p>
  </w:footnote>
  <w:footnote w:type="continuationSeparator" w:id="0">
    <w:p w14:paraId="0E2A6456" w14:textId="77777777" w:rsidR="008565D5" w:rsidRDefault="0085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B"/>
    <w:rsid w:val="00056C2C"/>
    <w:rsid w:val="0005713D"/>
    <w:rsid w:val="00061AEA"/>
    <w:rsid w:val="00071AC4"/>
    <w:rsid w:val="00082F7F"/>
    <w:rsid w:val="00096CDA"/>
    <w:rsid w:val="000C6335"/>
    <w:rsid w:val="000E1CF2"/>
    <w:rsid w:val="000E707B"/>
    <w:rsid w:val="000E7C12"/>
    <w:rsid w:val="000F2BA9"/>
    <w:rsid w:val="0010090E"/>
    <w:rsid w:val="00120009"/>
    <w:rsid w:val="00126647"/>
    <w:rsid w:val="00132135"/>
    <w:rsid w:val="001325C4"/>
    <w:rsid w:val="00133E1A"/>
    <w:rsid w:val="00155AB4"/>
    <w:rsid w:val="0017072B"/>
    <w:rsid w:val="00174266"/>
    <w:rsid w:val="001816F4"/>
    <w:rsid w:val="00186873"/>
    <w:rsid w:val="001B2824"/>
    <w:rsid w:val="001E32DB"/>
    <w:rsid w:val="00216EC2"/>
    <w:rsid w:val="00220AD1"/>
    <w:rsid w:val="00227380"/>
    <w:rsid w:val="00242A18"/>
    <w:rsid w:val="00255DEB"/>
    <w:rsid w:val="0027213E"/>
    <w:rsid w:val="002969AF"/>
    <w:rsid w:val="002A715F"/>
    <w:rsid w:val="002A7C44"/>
    <w:rsid w:val="002C191E"/>
    <w:rsid w:val="002C68A0"/>
    <w:rsid w:val="002D162E"/>
    <w:rsid w:val="002F69E9"/>
    <w:rsid w:val="00305752"/>
    <w:rsid w:val="00306961"/>
    <w:rsid w:val="00306FD9"/>
    <w:rsid w:val="003338B2"/>
    <w:rsid w:val="00361298"/>
    <w:rsid w:val="00387D6D"/>
    <w:rsid w:val="00392D63"/>
    <w:rsid w:val="00396634"/>
    <w:rsid w:val="003B6037"/>
    <w:rsid w:val="003B65FA"/>
    <w:rsid w:val="003C02D8"/>
    <w:rsid w:val="003C0CE0"/>
    <w:rsid w:val="003F35F5"/>
    <w:rsid w:val="00402CC5"/>
    <w:rsid w:val="00415A32"/>
    <w:rsid w:val="00417061"/>
    <w:rsid w:val="00450D4D"/>
    <w:rsid w:val="00452039"/>
    <w:rsid w:val="00456622"/>
    <w:rsid w:val="00456B10"/>
    <w:rsid w:val="00470A70"/>
    <w:rsid w:val="00495673"/>
    <w:rsid w:val="004A6C70"/>
    <w:rsid w:val="004B33B6"/>
    <w:rsid w:val="004B35AF"/>
    <w:rsid w:val="004B60E8"/>
    <w:rsid w:val="004D1A7B"/>
    <w:rsid w:val="004D278B"/>
    <w:rsid w:val="004E6749"/>
    <w:rsid w:val="00500E0B"/>
    <w:rsid w:val="0050501E"/>
    <w:rsid w:val="00506B8B"/>
    <w:rsid w:val="00514B2F"/>
    <w:rsid w:val="0052029E"/>
    <w:rsid w:val="00527AA2"/>
    <w:rsid w:val="00544F32"/>
    <w:rsid w:val="00561BBE"/>
    <w:rsid w:val="00576DE2"/>
    <w:rsid w:val="00580D1A"/>
    <w:rsid w:val="00586433"/>
    <w:rsid w:val="0059645C"/>
    <w:rsid w:val="005B0BAC"/>
    <w:rsid w:val="005B2623"/>
    <w:rsid w:val="005E0E22"/>
    <w:rsid w:val="005E5D0D"/>
    <w:rsid w:val="006039CA"/>
    <w:rsid w:val="00614B21"/>
    <w:rsid w:val="006210C1"/>
    <w:rsid w:val="00624508"/>
    <w:rsid w:val="0062511A"/>
    <w:rsid w:val="006309DB"/>
    <w:rsid w:val="00641D83"/>
    <w:rsid w:val="00664D73"/>
    <w:rsid w:val="00666FD3"/>
    <w:rsid w:val="00677E0E"/>
    <w:rsid w:val="006858EE"/>
    <w:rsid w:val="006A7738"/>
    <w:rsid w:val="006B1024"/>
    <w:rsid w:val="00703C6F"/>
    <w:rsid w:val="0070455F"/>
    <w:rsid w:val="00711CCD"/>
    <w:rsid w:val="00717EDC"/>
    <w:rsid w:val="007507AC"/>
    <w:rsid w:val="0076794B"/>
    <w:rsid w:val="00797535"/>
    <w:rsid w:val="007A5DD3"/>
    <w:rsid w:val="007C283F"/>
    <w:rsid w:val="007C7528"/>
    <w:rsid w:val="007D7525"/>
    <w:rsid w:val="007E4151"/>
    <w:rsid w:val="007E5B19"/>
    <w:rsid w:val="007F38E5"/>
    <w:rsid w:val="00813157"/>
    <w:rsid w:val="00820991"/>
    <w:rsid w:val="008239F7"/>
    <w:rsid w:val="00827746"/>
    <w:rsid w:val="008565D5"/>
    <w:rsid w:val="00857D27"/>
    <w:rsid w:val="00875E5C"/>
    <w:rsid w:val="008760D6"/>
    <w:rsid w:val="00881D7A"/>
    <w:rsid w:val="0088699B"/>
    <w:rsid w:val="008A2FA4"/>
    <w:rsid w:val="008C7600"/>
    <w:rsid w:val="008D7144"/>
    <w:rsid w:val="008E7E36"/>
    <w:rsid w:val="008F76B9"/>
    <w:rsid w:val="0090315E"/>
    <w:rsid w:val="00905195"/>
    <w:rsid w:val="0090557A"/>
    <w:rsid w:val="009319FA"/>
    <w:rsid w:val="00931E27"/>
    <w:rsid w:val="00935472"/>
    <w:rsid w:val="009406B9"/>
    <w:rsid w:val="00945385"/>
    <w:rsid w:val="00973987"/>
    <w:rsid w:val="0097527A"/>
    <w:rsid w:val="00986270"/>
    <w:rsid w:val="00993A46"/>
    <w:rsid w:val="009A0431"/>
    <w:rsid w:val="009C5DC4"/>
    <w:rsid w:val="009C6E20"/>
    <w:rsid w:val="009D1768"/>
    <w:rsid w:val="009D193A"/>
    <w:rsid w:val="009D42DA"/>
    <w:rsid w:val="009E38C7"/>
    <w:rsid w:val="009F4419"/>
    <w:rsid w:val="009F747A"/>
    <w:rsid w:val="00A06541"/>
    <w:rsid w:val="00A27A11"/>
    <w:rsid w:val="00A36E40"/>
    <w:rsid w:val="00A4493A"/>
    <w:rsid w:val="00A46B91"/>
    <w:rsid w:val="00A55E07"/>
    <w:rsid w:val="00A707BD"/>
    <w:rsid w:val="00A9199C"/>
    <w:rsid w:val="00AA7D8B"/>
    <w:rsid w:val="00AB0F27"/>
    <w:rsid w:val="00AB1FD7"/>
    <w:rsid w:val="00AC557D"/>
    <w:rsid w:val="00AE497A"/>
    <w:rsid w:val="00AF00EB"/>
    <w:rsid w:val="00AF6A80"/>
    <w:rsid w:val="00AF7F13"/>
    <w:rsid w:val="00B128CE"/>
    <w:rsid w:val="00B20C18"/>
    <w:rsid w:val="00B63288"/>
    <w:rsid w:val="00B64AA5"/>
    <w:rsid w:val="00B70777"/>
    <w:rsid w:val="00B91830"/>
    <w:rsid w:val="00B95528"/>
    <w:rsid w:val="00B958F4"/>
    <w:rsid w:val="00BB7891"/>
    <w:rsid w:val="00BE44C9"/>
    <w:rsid w:val="00BE7722"/>
    <w:rsid w:val="00C04875"/>
    <w:rsid w:val="00C10654"/>
    <w:rsid w:val="00C147EF"/>
    <w:rsid w:val="00C23900"/>
    <w:rsid w:val="00C30592"/>
    <w:rsid w:val="00C3191B"/>
    <w:rsid w:val="00C73570"/>
    <w:rsid w:val="00C74ADC"/>
    <w:rsid w:val="00CD5BB4"/>
    <w:rsid w:val="00CF40E4"/>
    <w:rsid w:val="00D006A3"/>
    <w:rsid w:val="00D02997"/>
    <w:rsid w:val="00D05AA9"/>
    <w:rsid w:val="00D1655C"/>
    <w:rsid w:val="00D358B1"/>
    <w:rsid w:val="00D37B90"/>
    <w:rsid w:val="00D57A0B"/>
    <w:rsid w:val="00D76F44"/>
    <w:rsid w:val="00DA1713"/>
    <w:rsid w:val="00DB3D11"/>
    <w:rsid w:val="00DD2DBA"/>
    <w:rsid w:val="00DD798D"/>
    <w:rsid w:val="00E00507"/>
    <w:rsid w:val="00E11C0B"/>
    <w:rsid w:val="00E25445"/>
    <w:rsid w:val="00E316BE"/>
    <w:rsid w:val="00E326CA"/>
    <w:rsid w:val="00E55E94"/>
    <w:rsid w:val="00E562A2"/>
    <w:rsid w:val="00E570E2"/>
    <w:rsid w:val="00E703BB"/>
    <w:rsid w:val="00E86093"/>
    <w:rsid w:val="00E911E9"/>
    <w:rsid w:val="00E95154"/>
    <w:rsid w:val="00EB14F3"/>
    <w:rsid w:val="00EB3851"/>
    <w:rsid w:val="00EB4D13"/>
    <w:rsid w:val="00EC4F73"/>
    <w:rsid w:val="00EC6A55"/>
    <w:rsid w:val="00EE25FC"/>
    <w:rsid w:val="00EF6CBC"/>
    <w:rsid w:val="00F02249"/>
    <w:rsid w:val="00F1385C"/>
    <w:rsid w:val="00F2213C"/>
    <w:rsid w:val="00F234F8"/>
    <w:rsid w:val="00F253D7"/>
    <w:rsid w:val="00F32249"/>
    <w:rsid w:val="00F4435B"/>
    <w:rsid w:val="00F67FD4"/>
    <w:rsid w:val="00F9118C"/>
    <w:rsid w:val="00FA51A3"/>
    <w:rsid w:val="00FB529A"/>
    <w:rsid w:val="00FB7358"/>
    <w:rsid w:val="00FD209B"/>
    <w:rsid w:val="00FD64F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8F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09B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9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9B"/>
    <w:rPr>
      <w:color w:val="0000FF"/>
      <w:u w:val="single"/>
    </w:rPr>
  </w:style>
  <w:style w:type="paragraph" w:styleId="Header">
    <w:name w:val="header"/>
    <w:basedOn w:val="Normal"/>
    <w:rsid w:val="00FD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0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FA4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27746"/>
    <w:pPr>
      <w:shd w:val="clear" w:color="auto" w:fill="000080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rsid w:val="00664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mt.gov/bills/mca/title_0130/chapter_0150/part_0020/section_0070/0130-0150-0020-00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.mt.gov/bills/mca/title_0130/chapter_0150/part_0020/section_0010/0130-0150-0020-00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Links>
    <vt:vector size="18" baseType="variant"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http://leg.mt.gov/bills/mca/title_0130/chapter_0150/part_0020/section_0070/0130-0150-0020-0070.html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http://leg.mt.gov/bills/mca/title_0130/chapter_0150/part_0010/section_0120/0130-0150-0010-0120.html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http://leg.mt.gov/bills/mca/title_0130/chapter_0150/part_0020/section_0010/0130-0150-0020-0010.html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2020-05-14T20:24:00Z</dcterms:created>
  <dcterms:modified xsi:type="dcterms:W3CDTF">2020-05-14T20:29:00Z</dcterms:modified>
</cp:coreProperties>
</file>